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49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0"/>
        <w:gridCol w:w="2150"/>
        <w:gridCol w:w="3630"/>
        <w:gridCol w:w="8390"/>
      </w:tblGrid>
      <w:tr>
        <w:trPr>
          <w:tblHeader w:val="true"/>
        </w:trPr>
        <w:tc>
          <w:tcPr>
            <w:tcW w:w="14910" w:type="dxa"/>
            <w:gridSpan w:val="4"/>
            <w:tcBorders/>
            <w:shd w:fill="auto" w:val="clear"/>
          </w:tcPr>
          <w:p>
            <w:pPr>
              <w:pStyle w:val="Normal"/>
              <w:spacing w:lineRule="auto"/>
              <w:jc w:val="center"/>
              <w:rPr>
                <w:rFonts w:ascii="Arial" w:hAnsi="Arial" w:eastAsia="標楷體" w:cs="Arial"/>
                <w:sz w:val="32"/>
                <w:szCs w:val="32"/>
              </w:rPr>
            </w:pPr>
            <w:r>
              <w:rPr>
                <w:rFonts w:ascii="標楷體" w:hAnsi="標楷體" w:cs="Arial" w:eastAsia="標楷體"/>
                <w:sz w:val="32"/>
                <w:szCs w:val="32"/>
              </w:rPr>
              <w:t>法務部矯正署新店戒治所</w:t>
            </w:r>
            <w:r>
              <w:rPr>
                <w:rFonts w:ascii="Arial" w:hAnsi="Arial" w:cs="Arial" w:eastAsia="標楷體"/>
                <w:sz w:val="32"/>
                <w:szCs w:val="32"/>
              </w:rPr>
              <w:t>建築類公共設施維護管理情形表</w:t>
            </w:r>
          </w:p>
          <w:p>
            <w:pPr>
              <w:pStyle w:val="Normal"/>
              <w:spacing w:lineRule="auto"/>
              <w:jc w:val="right"/>
              <w:rPr>
                <w:rFonts w:ascii="Arial" w:hAnsi="Arial" w:eastAsia="標楷體" w:cs="Arial"/>
                <w:sz w:val="28"/>
                <w:szCs w:val="28"/>
              </w:rPr>
            </w:pPr>
            <w:r>
              <w:rPr>
                <w:rFonts w:ascii="Arial" w:hAnsi="Arial" w:cs="Arial" w:eastAsia="標楷體"/>
                <w:sz w:val="28"/>
                <w:szCs w:val="28"/>
              </w:rPr>
              <w:t>填報日期：</w:t>
            </w:r>
            <w:r>
              <w:rPr>
                <w:rFonts w:eastAsia="標楷體" w:cs="Arial" w:ascii="Arial" w:hAnsi="Arial"/>
                <w:sz w:val="28"/>
                <w:szCs w:val="28"/>
              </w:rPr>
              <w:t>110</w:t>
            </w:r>
            <w:r>
              <w:rPr>
                <w:rFonts w:ascii="Arial" w:hAnsi="Arial" w:cs="Arial" w:eastAsia="標楷體"/>
                <w:sz w:val="28"/>
                <w:szCs w:val="28"/>
              </w:rPr>
              <w:t>年</w:t>
            </w:r>
            <w:r>
              <w:rPr>
                <w:rFonts w:eastAsia="標楷體" w:cs="Arial" w:ascii="Arial" w:hAnsi="Arial"/>
                <w:sz w:val="28"/>
                <w:szCs w:val="28"/>
              </w:rPr>
              <w:t>4</w:t>
            </w:r>
            <w:r>
              <w:rPr>
                <w:rFonts w:ascii="Arial" w:hAnsi="Arial" w:cs="Arial" w:eastAsia="標楷體"/>
                <w:sz w:val="28"/>
                <w:szCs w:val="28"/>
              </w:rPr>
              <w:t>月</w:t>
            </w:r>
            <w:r>
              <w:rPr>
                <w:rFonts w:eastAsia="標楷體" w:cs="Arial" w:ascii="Arial" w:hAnsi="Arial"/>
                <w:sz w:val="28"/>
                <w:szCs w:val="28"/>
              </w:rPr>
              <w:t xml:space="preserve">6 </w:t>
            </w:r>
            <w:r>
              <w:rPr>
                <w:rFonts w:ascii="Arial" w:hAnsi="Arial" w:cs="Arial" w:eastAsia="標楷體"/>
                <w:sz w:val="28"/>
                <w:szCs w:val="28"/>
              </w:rPr>
              <w:t>日</w:t>
            </w:r>
          </w:p>
        </w:tc>
      </w:tr>
      <w:tr>
        <w:trPr>
          <w:tblHeader w:val="true"/>
          <w:trHeight w:val="613" w:hRule="atLeast"/>
        </w:trPr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項次</w:t>
            </w:r>
          </w:p>
        </w:tc>
        <w:tc>
          <w:tcPr>
            <w:tcW w:w="2150" w:type="dxa"/>
            <w:tcBorders/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建築物或設施名稱</w:t>
            </w:r>
          </w:p>
        </w:tc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維護管理規定</w:t>
            </w:r>
          </w:p>
        </w:tc>
        <w:tc>
          <w:tcPr>
            <w:tcW w:w="8390" w:type="dxa"/>
            <w:tcBorders/>
            <w:shd w:fill="auto" w:val="clear"/>
            <w:vAlign w:val="center"/>
          </w:tcPr>
          <w:p>
            <w:pPr>
              <w:pStyle w:val="Normal"/>
              <w:spacing w:lineRule="auto"/>
              <w:jc w:val="center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關鍵維護項目及辦理情形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/>
              <w:jc w:val="center"/>
              <w:rPr>
                <w:rFonts w:ascii="Arial" w:hAnsi="Arial" w:eastAsia="標楷體" w:cs="Arial"/>
                <w:szCs w:val="24"/>
              </w:rPr>
            </w:pPr>
            <w:r>
              <w:rPr>
                <w:rFonts w:eastAsia="標楷體" w:cs="Arial" w:ascii="Arial" w:hAnsi="Arial"/>
                <w:szCs w:val="24"/>
              </w:rPr>
              <w:t>1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ascii="Arial" w:hAnsi="Arial" w:cs="Arial" w:eastAsia="標楷體"/>
                <w:szCs w:val="24"/>
              </w:rPr>
              <w:t>行政大樓、戒護大樓等計</w:t>
            </w:r>
            <w:r>
              <w:rPr>
                <w:rFonts w:eastAsia="標楷體" w:cs="Arial" w:ascii="Arial" w:hAnsi="Arial"/>
                <w:szCs w:val="24"/>
              </w:rPr>
              <w:t>39</w:t>
            </w:r>
            <w:r>
              <w:rPr>
                <w:rFonts w:ascii="Arial" w:hAnsi="Arial" w:cs="Arial" w:eastAsia="標楷體"/>
                <w:szCs w:val="24"/>
              </w:rPr>
              <w:t>棟</w:t>
            </w:r>
          </w:p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/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建築法第</w:t>
            </w:r>
            <w:r>
              <w:rPr>
                <w:rFonts w:eastAsia="標楷體" w:cs="Arial" w:ascii="Arial" w:hAnsi="Arial"/>
                <w:szCs w:val="24"/>
              </w:rPr>
              <w:t>77</w:t>
            </w:r>
            <w:r>
              <w:rPr>
                <w:rFonts w:ascii="Arial" w:hAnsi="Arial" w:cs="Arial" w:eastAsia="標楷體"/>
                <w:szCs w:val="24"/>
              </w:rPr>
              <w:t>條。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消防法第</w:t>
            </w:r>
            <w:r>
              <w:rPr>
                <w:rFonts w:eastAsia="標楷體" w:cs="Arial" w:ascii="Arial" w:hAnsi="Arial"/>
                <w:szCs w:val="24"/>
              </w:rPr>
              <w:t>6</w:t>
            </w:r>
            <w:r>
              <w:rPr>
                <w:rFonts w:ascii="Arial" w:hAnsi="Arial" w:cs="Arial" w:eastAsia="標楷體"/>
                <w:szCs w:val="24"/>
              </w:rPr>
              <w:t>條及第</w:t>
            </w:r>
            <w:r>
              <w:rPr>
                <w:rFonts w:eastAsia="標楷體" w:cs="Arial" w:ascii="Arial" w:hAnsi="Arial"/>
                <w:szCs w:val="24"/>
              </w:rPr>
              <w:t>9</w:t>
            </w:r>
            <w:r>
              <w:rPr>
                <w:rFonts w:ascii="Arial" w:hAnsi="Arial" w:cs="Arial" w:eastAsia="標楷體"/>
                <w:szCs w:val="24"/>
              </w:rPr>
              <w:t>條。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電業法第</w:t>
            </w:r>
            <w:r>
              <w:rPr>
                <w:rFonts w:eastAsia="標楷體" w:cs="Arial" w:ascii="Arial" w:hAnsi="Arial"/>
                <w:szCs w:val="24"/>
              </w:rPr>
              <w:t>60</w:t>
            </w:r>
            <w:r>
              <w:rPr>
                <w:rFonts w:ascii="Arial" w:hAnsi="Arial" w:cs="Arial" w:eastAsia="標楷體"/>
                <w:szCs w:val="24"/>
              </w:rPr>
              <w:t>條。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電信法第</w:t>
            </w:r>
            <w:r>
              <w:rPr>
                <w:rFonts w:eastAsia="標楷體" w:cs="Arial" w:ascii="Arial" w:hAnsi="Arial"/>
                <w:szCs w:val="24"/>
              </w:rPr>
              <w:t>38</w:t>
            </w:r>
            <w:r>
              <w:rPr>
                <w:rFonts w:ascii="Arial" w:hAnsi="Arial" w:cs="Arial" w:eastAsia="標楷體"/>
                <w:szCs w:val="24"/>
              </w:rPr>
              <w:t>條之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標楷體" w:hAnsi="標楷體" w:cs="Arial" w:eastAsia="標楷體"/>
                <w:szCs w:val="24"/>
              </w:rPr>
              <w:t>建築物公共安全檢查簽證及申報辦法</w:t>
            </w:r>
            <w:r>
              <w:rPr>
                <w:rFonts w:ascii="Arial" w:hAnsi="Arial" w:cs="Arial" w:eastAsia="標楷體"/>
                <w:szCs w:val="24"/>
              </w:rPr>
              <w:t>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各類場所消防安全設備設置標準。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消防安全設備檢修及申報辦法。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職業安全衛生法第</w:t>
            </w:r>
            <w:r>
              <w:rPr>
                <w:rFonts w:eastAsia="標楷體" w:cs="Arial" w:ascii="Arial" w:hAnsi="Arial"/>
                <w:szCs w:val="24"/>
              </w:rPr>
              <w:t>6</w:t>
            </w:r>
            <w:r>
              <w:rPr>
                <w:rFonts w:ascii="Arial" w:hAnsi="Arial" w:cs="Arial" w:eastAsia="標楷體"/>
                <w:szCs w:val="24"/>
              </w:rPr>
              <w:t>條及職業安全衛生設施規則第</w:t>
            </w:r>
            <w:r>
              <w:rPr>
                <w:rFonts w:eastAsia="標楷體" w:cs="Arial" w:ascii="Arial" w:hAnsi="Arial"/>
                <w:szCs w:val="24"/>
              </w:rPr>
              <w:t>264</w:t>
            </w:r>
            <w:r>
              <w:rPr>
                <w:rFonts w:ascii="Arial" w:hAnsi="Arial" w:cs="Arial" w:eastAsia="標楷體"/>
                <w:szCs w:val="24"/>
              </w:rPr>
              <w:t>條。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用電場所及專任電氣技術人員管理規則。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機電設備維護契約。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維護管理工作計畫。</w:t>
            </w:r>
          </w:p>
        </w:tc>
        <w:tc>
          <w:tcPr>
            <w:tcW w:w="8390" w:type="dxa"/>
            <w:tcBorders/>
            <w:shd w:fill="auto" w:val="clear"/>
          </w:tcPr>
          <w:p>
            <w:pPr>
              <w:pStyle w:val="Normal"/>
              <w:spacing w:lineRule="auto"/>
              <w:ind w:left="173" w:hanging="173"/>
              <w:rPr/>
            </w:pP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eastAsia="標楷體" w:cs="Arial" w:ascii="Arial" w:hAnsi="Arial"/>
                <w:color w:val="000000"/>
                <w:szCs w:val="24"/>
              </w:rPr>
              <w:t>.</w:t>
            </w:r>
            <w:r>
              <w:rPr>
                <w:rFonts w:ascii="Arial" w:hAnsi="Arial" w:cs="Arial" w:eastAsia="標楷體"/>
                <w:color w:val="000000"/>
                <w:szCs w:val="24"/>
              </w:rPr>
              <w:t>建築物公共安全檢查：委託專業廠商依</w:t>
            </w:r>
            <w:r>
              <w:rPr>
                <w:rFonts w:ascii="標楷體" w:hAnsi="標楷體" w:cs="Arial" w:eastAsia="標楷體"/>
                <w:color w:val="000000"/>
                <w:szCs w:val="24"/>
              </w:rPr>
              <w:t>「建築物公共安全檢查簽證及申報辦法」</w:t>
            </w:r>
            <w:r>
              <w:rPr>
                <w:rFonts w:ascii="Arial" w:hAnsi="Arial" w:cs="Arial" w:eastAsia="標楷體"/>
                <w:color w:val="000000"/>
                <w:szCs w:val="24"/>
              </w:rPr>
              <w:t>規定，每</w:t>
            </w:r>
            <w:r>
              <w:rPr>
                <w:rFonts w:eastAsia="標楷體" w:cs="Arial" w:ascii="Arial" w:hAnsi="Arial"/>
                <w:color w:val="000000"/>
                <w:szCs w:val="24"/>
              </w:rPr>
              <w:t>2</w:t>
            </w:r>
            <w:r>
              <w:rPr>
                <w:rFonts w:ascii="Arial" w:hAnsi="Arial" w:cs="Arial" w:eastAsia="標楷體"/>
                <w:color w:val="000000"/>
                <w:szCs w:val="24"/>
              </w:rPr>
              <w:t>年申報</w:t>
            </w:r>
            <w:r>
              <w:rPr>
                <w:rFonts w:eastAsia="標楷體" w:cs="Arial" w:ascii="Arial" w:hAnsi="Arial"/>
                <w:color w:val="000000"/>
                <w:szCs w:val="24"/>
              </w:rPr>
              <w:t>1</w:t>
            </w:r>
            <w:r>
              <w:rPr>
                <w:rFonts w:ascii="Arial" w:hAnsi="Arial" w:cs="Arial" w:eastAsia="標楷體"/>
                <w:color w:val="000000"/>
                <w:szCs w:val="24"/>
              </w:rPr>
              <w:t>次。本所刻正洽請建築師事務所協助辦理中。</w:t>
            </w:r>
          </w:p>
          <w:p>
            <w:pPr>
              <w:pStyle w:val="Normal"/>
              <w:spacing w:lineRule="auto"/>
              <w:ind w:left="173" w:hanging="173"/>
              <w:rPr>
                <w:rFonts w:ascii="Arial" w:hAnsi="Arial" w:eastAsia="標楷體" w:cs="Arial"/>
                <w:szCs w:val="24"/>
              </w:rPr>
            </w:pPr>
            <w:r>
              <w:rPr>
                <w:rFonts w:eastAsia="標楷體" w:cs="Arial" w:ascii="Arial" w:hAnsi="Arial"/>
                <w:szCs w:val="24"/>
              </w:rPr>
              <w:t>2.</w:t>
            </w:r>
            <w:r>
              <w:rPr>
                <w:rFonts w:ascii="Arial" w:hAnsi="Arial" w:cs="Arial" w:eastAsia="標楷體"/>
                <w:szCs w:val="24"/>
              </w:rPr>
              <w:t>自來水</w:t>
            </w:r>
            <w:r>
              <w:rPr>
                <w:rFonts w:ascii="Arial" w:hAnsi="Arial" w:cs="Arial" w:eastAsia="標楷體"/>
                <w:color w:val="FF0000"/>
                <w:szCs w:val="24"/>
              </w:rPr>
              <w:t>水塔</w:t>
            </w:r>
            <w:r>
              <w:rPr>
                <w:rFonts w:ascii="Arial" w:hAnsi="Arial" w:cs="Arial" w:eastAsia="標楷體"/>
                <w:szCs w:val="24"/>
              </w:rPr>
              <w:t>：依機關</w:t>
            </w:r>
            <w:r>
              <w:rPr>
                <w:rFonts w:ascii="標楷體" w:hAnsi="標楷體" w:cs="Arial" w:eastAsia="標楷體"/>
                <w:szCs w:val="24"/>
              </w:rPr>
              <w:t>維護管理工作計畫，</w:t>
            </w:r>
            <w:r>
              <w:rPr>
                <w:rFonts w:ascii="Arial" w:hAnsi="Arial" w:cs="Arial" w:eastAsia="標楷體"/>
                <w:szCs w:val="24"/>
              </w:rPr>
              <w:t>每年半年清洗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次。預定於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color w:val="FF0000"/>
                <w:szCs w:val="24"/>
              </w:rPr>
              <w:t>5</w:t>
            </w:r>
            <w:r>
              <w:rPr>
                <w:rFonts w:ascii="Arial" w:hAnsi="Arial" w:cs="Arial" w:eastAsia="標楷體"/>
                <w:szCs w:val="24"/>
              </w:rPr>
              <w:t>月份清洗。上次清洗日期</w:t>
            </w:r>
            <w:r>
              <w:rPr>
                <w:rFonts w:eastAsia="標楷體" w:cs="Arial" w:ascii="Arial" w:hAnsi="Arial"/>
                <w:szCs w:val="24"/>
              </w:rPr>
              <w:t>109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szCs w:val="24"/>
              </w:rPr>
              <w:t>11</w:t>
            </w:r>
            <w:r>
              <w:rPr>
                <w:rFonts w:ascii="Arial" w:hAnsi="Arial" w:cs="Arial" w:eastAsia="標楷體"/>
                <w:szCs w:val="24"/>
              </w:rPr>
              <w:t>月</w:t>
            </w:r>
            <w:r>
              <w:rPr>
                <w:rFonts w:eastAsia="標楷體" w:cs="Arial" w:ascii="Arial" w:hAnsi="Arial"/>
                <w:szCs w:val="24"/>
              </w:rPr>
              <w:t>12</w:t>
            </w:r>
            <w:r>
              <w:rPr>
                <w:rFonts w:ascii="Arial" w:hAnsi="Arial" w:cs="Arial" w:eastAsia="標楷體"/>
                <w:szCs w:val="24"/>
              </w:rPr>
              <w:t>日。</w:t>
            </w:r>
          </w:p>
          <w:p>
            <w:pPr>
              <w:pStyle w:val="Normal"/>
              <w:spacing w:lineRule="auto"/>
              <w:ind w:left="173" w:hanging="173"/>
              <w:rPr/>
            </w:pPr>
            <w:r>
              <w:rPr>
                <w:rFonts w:eastAsia="標楷體" w:cs="Arial" w:ascii="Arial" w:hAnsi="Arial"/>
                <w:szCs w:val="24"/>
              </w:rPr>
              <w:t>3.</w:t>
            </w:r>
            <w:r>
              <w:rPr>
                <w:rFonts w:ascii="Arial" w:hAnsi="Arial" w:cs="Arial" w:eastAsia="標楷體"/>
                <w:szCs w:val="24"/>
              </w:rPr>
              <w:t>消防設備：委託專業廠商依「各類場所消防安全設備設置標準」及「消防安全設備檢修及申報辦法」規定，每年申報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次，最近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次申報為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新細明體" w:cs="Arial" w:ascii="新細明體" w:hAnsi="新細明體"/>
                <w:color w:val="FF0000"/>
                <w:szCs w:val="24"/>
              </w:rPr>
              <w:t>2</w:t>
            </w:r>
            <w:r>
              <w:rPr>
                <w:rFonts w:ascii="Arial" w:hAnsi="Arial" w:cs="Arial" w:eastAsia="標楷體"/>
                <w:szCs w:val="24"/>
              </w:rPr>
              <w:t>月</w:t>
            </w:r>
            <w:r>
              <w:rPr>
                <w:rFonts w:eastAsia="新細明體" w:cs="Arial" w:ascii="新細明體" w:hAnsi="新細明體"/>
                <w:color w:val="FF0000"/>
                <w:szCs w:val="24"/>
              </w:rPr>
              <w:t>5</w:t>
            </w:r>
            <w:r>
              <w:rPr>
                <w:rFonts w:ascii="Arial" w:hAnsi="Arial" w:cs="Arial" w:eastAsia="標楷體"/>
                <w:szCs w:val="24"/>
              </w:rPr>
              <w:t>日。</w:t>
            </w:r>
          </w:p>
          <w:p>
            <w:pPr>
              <w:pStyle w:val="Normal"/>
              <w:spacing w:lineRule="auto"/>
              <w:ind w:left="173" w:hanging="173"/>
              <w:rPr/>
            </w:pPr>
            <w:r>
              <w:rPr>
                <w:rFonts w:eastAsia="標楷體" w:cs="Arial" w:ascii="Arial" w:hAnsi="Arial"/>
                <w:szCs w:val="24"/>
              </w:rPr>
              <w:t>4.</w:t>
            </w:r>
            <w:r>
              <w:rPr>
                <w:rFonts w:ascii="Arial" w:hAnsi="Arial" w:cs="Arial" w:eastAsia="標楷體"/>
                <w:szCs w:val="24"/>
              </w:rPr>
              <w:t>高低壓電力設備：委託專業廠商依</w:t>
            </w:r>
            <w:r>
              <w:rPr>
                <w:rFonts w:ascii="標楷體" w:hAnsi="標楷體" w:cs="Arial" w:eastAsia="標楷體"/>
                <w:szCs w:val="24"/>
              </w:rPr>
              <w:t>「</w:t>
            </w:r>
            <w:r>
              <w:rPr>
                <w:rFonts w:ascii="Arial" w:hAnsi="Arial" w:cs="Arial" w:eastAsia="標楷體"/>
                <w:szCs w:val="24"/>
              </w:rPr>
              <w:t>用電場所及專任電氣技術人員管理規則</w:t>
            </w:r>
            <w:r>
              <w:rPr>
                <w:rFonts w:ascii="標楷體" w:hAnsi="標楷體" w:cs="Arial" w:eastAsia="標楷體"/>
                <w:szCs w:val="24"/>
              </w:rPr>
              <w:t>」</w:t>
            </w:r>
            <w:r>
              <w:rPr>
                <w:rFonts w:ascii="Arial" w:hAnsi="Arial" w:cs="Arial" w:eastAsia="標楷體"/>
                <w:szCs w:val="24"/>
              </w:rPr>
              <w:t>規定</w:t>
            </w:r>
            <w:r>
              <w:rPr>
                <w:rFonts w:ascii="標楷體" w:hAnsi="標楷體" w:cs="Arial" w:eastAsia="標楷體"/>
                <w:szCs w:val="24"/>
              </w:rPr>
              <w:t>及</w:t>
            </w:r>
            <w:r>
              <w:rPr>
                <w:rFonts w:ascii="Arial" w:hAnsi="Arial" w:cs="Arial" w:eastAsia="標楷體"/>
                <w:szCs w:val="24"/>
              </w:rPr>
              <w:t>維護契約之規定</w:t>
            </w:r>
            <w:r>
              <w:rPr>
                <w:rFonts w:ascii="標楷體" w:hAnsi="標楷體" w:cs="Arial" w:eastAsia="標楷體"/>
                <w:szCs w:val="24"/>
              </w:rPr>
              <w:t>，</w:t>
            </w:r>
            <w:r>
              <w:rPr>
                <w:rFonts w:ascii="Arial" w:hAnsi="Arial" w:cs="Arial" w:eastAsia="標楷體"/>
                <w:szCs w:val="24"/>
              </w:rPr>
              <w:t>每年</w:t>
            </w:r>
            <w:r>
              <w:rPr>
                <w:rFonts w:eastAsia="標楷體" w:cs="Arial" w:ascii="Arial" w:hAnsi="Arial"/>
                <w:szCs w:val="24"/>
              </w:rPr>
              <w:t>3</w:t>
            </w:r>
            <w:r>
              <w:rPr>
                <w:rFonts w:ascii="Arial" w:hAnsi="Arial" w:cs="Arial" w:eastAsia="標楷體"/>
                <w:szCs w:val="24"/>
              </w:rPr>
              <w:t>月及</w:t>
            </w:r>
            <w:r>
              <w:rPr>
                <w:rFonts w:eastAsia="標楷體" w:cs="Arial" w:ascii="Arial" w:hAnsi="Arial"/>
                <w:szCs w:val="24"/>
              </w:rPr>
              <w:t>9</w:t>
            </w:r>
            <w:r>
              <w:rPr>
                <w:rFonts w:ascii="Arial" w:hAnsi="Arial" w:cs="Arial" w:eastAsia="標楷體"/>
                <w:szCs w:val="24"/>
              </w:rPr>
              <w:t>月檢驗，並向新北市政府及台電公司辦理申報，最近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次檢驗於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szCs w:val="24"/>
              </w:rPr>
              <w:t>3</w:t>
            </w:r>
            <w:r>
              <w:rPr>
                <w:rFonts w:ascii="Arial" w:hAnsi="Arial" w:cs="Arial" w:eastAsia="標楷體"/>
                <w:szCs w:val="24"/>
              </w:rPr>
              <w:t>月</w:t>
            </w:r>
            <w:r>
              <w:rPr>
                <w:rFonts w:eastAsia="標楷體" w:cs="Arial" w:ascii="Arial" w:hAnsi="Arial"/>
                <w:szCs w:val="24"/>
              </w:rPr>
              <w:t>26</w:t>
            </w:r>
            <w:r>
              <w:rPr>
                <w:rFonts w:ascii="Arial" w:hAnsi="Arial" w:cs="Arial" w:eastAsia="標楷體"/>
                <w:szCs w:val="24"/>
              </w:rPr>
              <w:t>日辦理，預計</w:t>
            </w:r>
            <w:r>
              <w:rPr>
                <w:rFonts w:eastAsia="標楷體" w:cs="Arial" w:ascii="Arial" w:hAnsi="Arial"/>
                <w:szCs w:val="24"/>
              </w:rPr>
              <w:t>4</w:t>
            </w:r>
            <w:r>
              <w:rPr>
                <w:rFonts w:ascii="Arial" w:hAnsi="Arial" w:cs="Arial" w:eastAsia="標楷體"/>
                <w:szCs w:val="24"/>
              </w:rPr>
              <w:t>月底前完成申報。</w:t>
            </w:r>
          </w:p>
          <w:p>
            <w:pPr>
              <w:pStyle w:val="Normal"/>
              <w:spacing w:lineRule="auto"/>
              <w:ind w:left="173" w:hanging="173"/>
              <w:rPr/>
            </w:pPr>
            <w:r>
              <w:rPr>
                <w:rFonts w:eastAsia="標楷體" w:cs="Arial" w:ascii="Arial" w:hAnsi="Arial"/>
                <w:szCs w:val="24"/>
              </w:rPr>
              <w:t>5.</w:t>
            </w:r>
            <w:r>
              <w:rPr>
                <w:rFonts w:ascii="Arial" w:hAnsi="Arial" w:cs="Arial" w:eastAsia="標楷體"/>
                <w:szCs w:val="24"/>
              </w:rPr>
              <w:t>電信設備</w:t>
            </w:r>
            <w:r>
              <w:rPr>
                <w:rFonts w:eastAsia="標楷體" w:cs="Arial" w:ascii="Arial" w:hAnsi="Arial"/>
                <w:szCs w:val="24"/>
              </w:rPr>
              <w:t>:</w:t>
            </w:r>
            <w:r>
              <w:rPr>
                <w:rFonts w:ascii="Arial" w:hAnsi="Arial" w:cs="Arial" w:eastAsia="標楷體"/>
                <w:szCs w:val="24"/>
              </w:rPr>
              <w:t>委託專業廠商辦理檢查維護，每月</w:t>
            </w:r>
            <w:r>
              <w:rPr>
                <w:rFonts w:eastAsia="標楷體" w:cs="Arial" w:ascii="Arial" w:hAnsi="Arial"/>
                <w:szCs w:val="24"/>
              </w:rPr>
              <w:t xml:space="preserve">1 </w:t>
            </w:r>
            <w:r>
              <w:rPr>
                <w:rFonts w:ascii="Arial" w:hAnsi="Arial" w:cs="Arial" w:eastAsia="標楷體"/>
                <w:szCs w:val="24"/>
              </w:rPr>
              <w:t>次，最近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</w:t>
            </w:r>
            <w:r>
              <w:rPr>
                <w:rFonts w:ascii="Arial" w:hAnsi="Arial" w:cs="Arial" w:eastAsia="標楷體"/>
                <w:color w:val="FF0000"/>
                <w:szCs w:val="24"/>
              </w:rPr>
              <w:t>保養</w:t>
            </w:r>
            <w:r>
              <w:rPr>
                <w:rFonts w:ascii="Arial" w:hAnsi="Arial" w:cs="Arial" w:eastAsia="標楷體"/>
                <w:szCs w:val="24"/>
              </w:rPr>
              <w:t>為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color w:val="FF0000"/>
                <w:szCs w:val="24"/>
              </w:rPr>
              <w:t>3</w:t>
            </w:r>
            <w:r>
              <w:rPr>
                <w:rFonts w:ascii="Arial" w:hAnsi="Arial" w:cs="Arial" w:eastAsia="標楷體"/>
                <w:szCs w:val="24"/>
              </w:rPr>
              <w:t>月</w:t>
            </w:r>
            <w:r>
              <w:rPr>
                <w:rFonts w:eastAsia="新細明體" w:cs="新細明體" w:ascii="新細明體" w:hAnsi="新細明體"/>
                <w:color w:val="FF0000"/>
                <w:szCs w:val="24"/>
              </w:rPr>
              <w:t>11</w:t>
            </w:r>
            <w:r>
              <w:rPr>
                <w:rFonts w:ascii="Arial" w:hAnsi="Arial" w:cs="Arial" w:eastAsia="標楷體"/>
                <w:szCs w:val="24"/>
              </w:rPr>
              <w:t>日。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 w:cs="Arial" w:ascii="Arial" w:hAnsi="Arial"/>
                <w:szCs w:val="24"/>
              </w:rPr>
              <w:t>2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鍋爐設備及儲油槽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/>
              <w:ind w:left="317" w:hanging="317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職業安全衛生法第</w:t>
            </w:r>
            <w:r>
              <w:rPr>
                <w:rFonts w:eastAsia="標楷體" w:cs="Arial" w:ascii="Arial" w:hAnsi="Arial"/>
                <w:szCs w:val="24"/>
              </w:rPr>
              <w:t>6</w:t>
            </w:r>
            <w:r>
              <w:rPr>
                <w:rFonts w:ascii="Arial" w:hAnsi="Arial" w:cs="Arial" w:eastAsia="標楷體"/>
                <w:szCs w:val="24"/>
              </w:rPr>
              <w:t>條。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/>
              <w:ind w:left="317" w:hanging="317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鍋爐及壓力容器安全規則第</w:t>
            </w:r>
            <w:r>
              <w:rPr>
                <w:rFonts w:eastAsia="標楷體" w:cs="Arial" w:ascii="Arial" w:hAnsi="Arial"/>
                <w:szCs w:val="24"/>
              </w:rPr>
              <w:t>9</w:t>
            </w:r>
            <w:r>
              <w:rPr>
                <w:rFonts w:ascii="Arial" w:hAnsi="Arial" w:cs="Arial" w:eastAsia="標楷體"/>
                <w:szCs w:val="24"/>
              </w:rPr>
              <w:t>條。</w:t>
            </w:r>
          </w:p>
        </w:tc>
        <w:tc>
          <w:tcPr>
            <w:tcW w:w="8390" w:type="dxa"/>
            <w:tcBorders/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ascii="Arial" w:hAnsi="Arial" w:cs="Arial" w:eastAsia="標楷體"/>
                <w:szCs w:val="24"/>
              </w:rPr>
              <w:t>委託專業廠商辦理檢查維護，每月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次，最近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</w:t>
            </w:r>
            <w:r>
              <w:rPr>
                <w:rFonts w:ascii="Arial" w:hAnsi="Arial" w:cs="Arial" w:eastAsia="標楷體"/>
                <w:color w:val="FF0000"/>
                <w:szCs w:val="24"/>
              </w:rPr>
              <w:t>檢查保養</w:t>
            </w:r>
            <w:r>
              <w:rPr>
                <w:rFonts w:ascii="Arial" w:hAnsi="Arial" w:cs="Arial" w:eastAsia="標楷體"/>
                <w:szCs w:val="24"/>
              </w:rPr>
              <w:t>為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color w:val="FF0000"/>
                <w:szCs w:val="24"/>
              </w:rPr>
              <w:t>3</w:t>
            </w:r>
            <w:r>
              <w:rPr>
                <w:rFonts w:ascii="標楷體" w:hAnsi="標楷體" w:cs="標楷體" w:eastAsia="標楷體"/>
                <w:szCs w:val="24"/>
              </w:rPr>
              <w:t>月</w:t>
            </w:r>
            <w:r>
              <w:rPr>
                <w:rFonts w:eastAsia="標楷體" w:cs="標楷體" w:ascii="標楷體" w:hAnsi="標楷體"/>
                <w:color w:val="FF0000"/>
                <w:szCs w:val="24"/>
              </w:rPr>
              <w:t>26</w:t>
            </w:r>
            <w:r>
              <w:rPr>
                <w:rFonts w:ascii="標楷體" w:hAnsi="標楷體" w:cs="標楷體" w:eastAsia="標楷體"/>
                <w:szCs w:val="24"/>
              </w:rPr>
              <w:t>日</w:t>
            </w:r>
            <w:r>
              <w:rPr>
                <w:rFonts w:ascii="Arial" w:hAnsi="Arial" w:cs="Arial" w:eastAsia="標楷體"/>
                <w:szCs w:val="24"/>
              </w:rPr>
              <w:t>。</w:t>
            </w:r>
            <w:r>
              <w:rPr>
                <w:rFonts w:ascii="標楷體" w:hAnsi="標楷體" w:cs="Arial" w:eastAsia="標楷體"/>
                <w:szCs w:val="24"/>
              </w:rPr>
              <w:t>【屬建築物附屬設施且位置分散】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 w:cs="Arial" w:ascii="Arial" w:hAnsi="Arial"/>
                <w:szCs w:val="24"/>
              </w:rPr>
              <w:t>3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發電機設備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480"/>
                <w:tab w:val="left" w:pos="317" w:leader="none"/>
              </w:tabs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電業法第</w:t>
            </w:r>
            <w:r>
              <w:rPr>
                <w:rFonts w:eastAsia="標楷體" w:cs="Arial" w:ascii="Arial" w:hAnsi="Arial"/>
                <w:szCs w:val="24"/>
              </w:rPr>
              <w:t>60</w:t>
            </w:r>
            <w:r>
              <w:rPr>
                <w:rFonts w:ascii="Arial" w:hAnsi="Arial" w:cs="Arial" w:eastAsia="標楷體"/>
                <w:szCs w:val="24"/>
              </w:rPr>
              <w:t>條規定。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480"/>
                <w:tab w:val="left" w:pos="317" w:leader="none"/>
              </w:tabs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機電設備維護契約。</w:t>
            </w:r>
          </w:p>
        </w:tc>
        <w:tc>
          <w:tcPr>
            <w:tcW w:w="8390" w:type="dxa"/>
            <w:tcBorders/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ascii="Arial" w:hAnsi="Arial" w:cs="Arial" w:eastAsia="標楷體"/>
                <w:szCs w:val="24"/>
              </w:rPr>
              <w:t>委託專業廠商辦理檢查維護，每月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次，最近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</w:t>
            </w:r>
            <w:r>
              <w:rPr>
                <w:rFonts w:ascii="Arial" w:hAnsi="Arial" w:cs="Arial" w:eastAsia="標楷體"/>
                <w:color w:val="FF0000"/>
                <w:szCs w:val="24"/>
              </w:rPr>
              <w:t>檢查保養</w:t>
            </w:r>
            <w:r>
              <w:rPr>
                <w:rFonts w:ascii="Arial" w:hAnsi="Arial" w:cs="Arial" w:eastAsia="標楷體"/>
                <w:szCs w:val="24"/>
              </w:rPr>
              <w:t>為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color w:val="FF0000"/>
                <w:szCs w:val="24"/>
              </w:rPr>
              <w:t>3</w:t>
            </w:r>
            <w:r>
              <w:rPr>
                <w:rFonts w:ascii="標楷體" w:hAnsi="標楷體" w:cs="標楷體" w:eastAsia="標楷體"/>
                <w:szCs w:val="24"/>
              </w:rPr>
              <w:t>月</w:t>
            </w:r>
            <w:r>
              <w:rPr>
                <w:rFonts w:eastAsia="標楷體" w:cs="標楷體" w:ascii="標楷體" w:hAnsi="標楷體"/>
                <w:color w:val="FF0000"/>
                <w:szCs w:val="24"/>
              </w:rPr>
              <w:t>22</w:t>
            </w:r>
            <w:r>
              <w:rPr>
                <w:rFonts w:ascii="標楷體" w:hAnsi="標楷體" w:cs="標楷體" w:eastAsia="標楷體"/>
                <w:szCs w:val="24"/>
              </w:rPr>
              <w:t>日</w:t>
            </w:r>
            <w:r>
              <w:rPr>
                <w:rFonts w:ascii="Arial" w:hAnsi="Arial" w:cs="Arial" w:eastAsia="標楷體"/>
                <w:szCs w:val="24"/>
              </w:rPr>
              <w:t>。</w:t>
            </w:r>
            <w:r>
              <w:rPr>
                <w:rFonts w:ascii="標楷體" w:hAnsi="標楷體" w:cs="Arial" w:eastAsia="標楷體"/>
                <w:szCs w:val="24"/>
              </w:rPr>
              <w:t>【屬建築物附屬設施且位置分散】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 w:cs="Arial" w:ascii="Arial" w:hAnsi="Arial"/>
                <w:szCs w:val="24"/>
              </w:rPr>
              <w:t>4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雨水汙水管線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維護管理工作計畫。</w:t>
            </w:r>
          </w:p>
        </w:tc>
        <w:tc>
          <w:tcPr>
            <w:tcW w:w="8390" w:type="dxa"/>
            <w:tcBorders/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ascii="Arial" w:hAnsi="Arial" w:cs="Arial" w:eastAsia="標楷體"/>
                <w:szCs w:val="24"/>
              </w:rPr>
              <w:t>依本機關</w:t>
            </w:r>
            <w:r>
              <w:rPr>
                <w:rFonts w:ascii="標楷體" w:hAnsi="標楷體" w:cs="Arial" w:eastAsia="標楷體"/>
                <w:szCs w:val="24"/>
              </w:rPr>
              <w:t>「維護管理工作計畫」，</w:t>
            </w:r>
            <w:r>
              <w:rPr>
                <w:rFonts w:ascii="Arial" w:hAnsi="Arial" w:cs="Arial" w:eastAsia="標楷體"/>
                <w:szCs w:val="24"/>
              </w:rPr>
              <w:t>每年</w:t>
            </w:r>
            <w:r>
              <w:rPr>
                <w:rFonts w:eastAsia="標楷體" w:cs="Arial" w:ascii="Arial" w:hAnsi="Arial"/>
                <w:szCs w:val="24"/>
              </w:rPr>
              <w:t>3</w:t>
            </w:r>
            <w:r>
              <w:rPr>
                <w:rFonts w:ascii="Arial" w:hAnsi="Arial" w:cs="Arial" w:eastAsia="標楷體"/>
                <w:szCs w:val="24"/>
              </w:rPr>
              <w:t>月及</w:t>
            </w:r>
            <w:r>
              <w:rPr>
                <w:rFonts w:eastAsia="標楷體" w:cs="Arial" w:ascii="Arial" w:hAnsi="Arial"/>
                <w:szCs w:val="24"/>
              </w:rPr>
              <w:t>9</w:t>
            </w:r>
            <w:r>
              <w:rPr>
                <w:rFonts w:ascii="Arial" w:hAnsi="Arial" w:cs="Arial" w:eastAsia="標楷體"/>
                <w:szCs w:val="24"/>
              </w:rPr>
              <w:t>月各辦理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次檢查。</w:t>
            </w:r>
            <w:r>
              <w:rPr>
                <w:rFonts w:ascii="標楷體" w:hAnsi="標楷體" w:cs="Arial" w:eastAsia="標楷體"/>
                <w:szCs w:val="24"/>
              </w:rPr>
              <w:t>【屬建築物附屬設施且位置分散】</w:t>
            </w:r>
            <w:r>
              <w:rPr>
                <w:rFonts w:ascii="Arial" w:hAnsi="Arial" w:cs="Arial" w:eastAsia="標楷體"/>
                <w:szCs w:val="24"/>
              </w:rPr>
              <w:t>最近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</w:t>
            </w:r>
            <w:r>
              <w:rPr>
                <w:rFonts w:ascii="Arial" w:hAnsi="Arial" w:cs="Arial" w:eastAsia="標楷體"/>
                <w:color w:val="FF0000"/>
                <w:szCs w:val="24"/>
              </w:rPr>
              <w:t>檢查</w:t>
            </w:r>
            <w:r>
              <w:rPr>
                <w:rFonts w:ascii="Arial" w:hAnsi="Arial" w:cs="Arial" w:eastAsia="標楷體"/>
                <w:szCs w:val="24"/>
              </w:rPr>
              <w:t>為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color w:val="FF0000"/>
                <w:szCs w:val="24"/>
              </w:rPr>
              <w:t>3</w:t>
            </w:r>
            <w:r>
              <w:rPr>
                <w:rFonts w:ascii="標楷體" w:hAnsi="標楷體" w:cs="標楷體" w:eastAsia="標楷體"/>
                <w:szCs w:val="24"/>
              </w:rPr>
              <w:t>月</w:t>
            </w:r>
            <w:r>
              <w:rPr>
                <w:rFonts w:eastAsia="標楷體" w:cs="標楷體" w:ascii="標楷體" w:hAnsi="標楷體"/>
                <w:color w:val="FF0000"/>
                <w:szCs w:val="24"/>
              </w:rPr>
              <w:t>29</w:t>
            </w:r>
            <w:r>
              <w:rPr>
                <w:rFonts w:ascii="標楷體" w:hAnsi="標楷體" w:cs="標楷體" w:eastAsia="標楷體"/>
                <w:szCs w:val="24"/>
              </w:rPr>
              <w:t>日</w:t>
            </w:r>
            <w:r>
              <w:rPr>
                <w:rFonts w:ascii="Arial" w:hAnsi="Arial" w:cs="Arial" w:eastAsia="標楷體"/>
                <w:szCs w:val="24"/>
              </w:rPr>
              <w:t>。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 w:cs="Arial" w:ascii="Arial" w:hAnsi="Arial"/>
                <w:szCs w:val="24"/>
              </w:rPr>
              <w:t>5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機關內通行道路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維護管理工作計畫。</w:t>
            </w:r>
          </w:p>
        </w:tc>
        <w:tc>
          <w:tcPr>
            <w:tcW w:w="8390" w:type="dxa"/>
            <w:tcBorders/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ascii="Arial" w:hAnsi="Arial" w:cs="Arial" w:eastAsia="標楷體"/>
                <w:szCs w:val="24"/>
              </w:rPr>
              <w:t>依本機關</w:t>
            </w:r>
            <w:r>
              <w:rPr>
                <w:rFonts w:ascii="標楷體" w:hAnsi="標楷體" w:cs="Arial" w:eastAsia="標楷體"/>
                <w:szCs w:val="24"/>
              </w:rPr>
              <w:t>「維護管理工作計畫」，</w:t>
            </w:r>
            <w:r>
              <w:rPr>
                <w:rFonts w:ascii="Arial" w:hAnsi="Arial" w:cs="Arial" w:eastAsia="標楷體"/>
                <w:szCs w:val="24"/>
              </w:rPr>
              <w:t>每年</w:t>
            </w:r>
            <w:r>
              <w:rPr>
                <w:rFonts w:eastAsia="標楷體" w:cs="Arial" w:ascii="Arial" w:hAnsi="Arial"/>
                <w:szCs w:val="24"/>
              </w:rPr>
              <w:t>3</w:t>
            </w:r>
            <w:r>
              <w:rPr>
                <w:rFonts w:ascii="Arial" w:hAnsi="Arial" w:cs="Arial" w:eastAsia="標楷體"/>
                <w:szCs w:val="24"/>
              </w:rPr>
              <w:t>月及</w:t>
            </w:r>
            <w:r>
              <w:rPr>
                <w:rFonts w:eastAsia="標楷體" w:cs="Arial" w:ascii="Arial" w:hAnsi="Arial"/>
                <w:szCs w:val="24"/>
              </w:rPr>
              <w:t>9</w:t>
            </w:r>
            <w:r>
              <w:rPr>
                <w:rFonts w:ascii="Arial" w:hAnsi="Arial" w:cs="Arial" w:eastAsia="標楷體"/>
                <w:szCs w:val="24"/>
              </w:rPr>
              <w:t>月各辦理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次檢查。最近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</w:t>
            </w:r>
            <w:r>
              <w:rPr>
                <w:rFonts w:ascii="Arial" w:hAnsi="Arial" w:cs="Arial" w:eastAsia="標楷體"/>
                <w:color w:val="FF0000"/>
                <w:szCs w:val="24"/>
              </w:rPr>
              <w:t>檢查</w:t>
            </w:r>
            <w:r>
              <w:rPr>
                <w:rFonts w:ascii="Arial" w:hAnsi="Arial" w:cs="Arial" w:eastAsia="標楷體"/>
                <w:szCs w:val="24"/>
              </w:rPr>
              <w:t>為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color w:val="FF0000"/>
                <w:szCs w:val="24"/>
              </w:rPr>
              <w:t>3</w:t>
            </w:r>
            <w:r>
              <w:rPr>
                <w:rFonts w:ascii="標楷體" w:hAnsi="標楷體" w:cs="標楷體" w:eastAsia="標楷體"/>
                <w:szCs w:val="24"/>
              </w:rPr>
              <w:t>月</w:t>
            </w:r>
            <w:r>
              <w:rPr>
                <w:rFonts w:eastAsia="標楷體" w:cs="標楷體" w:ascii="標楷體" w:hAnsi="標楷體"/>
                <w:color w:val="FF0000"/>
                <w:szCs w:val="24"/>
              </w:rPr>
              <w:t>25</w:t>
            </w:r>
            <w:r>
              <w:rPr>
                <w:rFonts w:ascii="標楷體" w:hAnsi="標楷體" w:cs="標楷體" w:eastAsia="標楷體"/>
                <w:szCs w:val="24"/>
              </w:rPr>
              <w:t>日</w:t>
            </w:r>
            <w:r>
              <w:rPr>
                <w:rFonts w:ascii="Arial" w:hAnsi="Arial" w:cs="Arial" w:eastAsia="標楷體"/>
                <w:szCs w:val="24"/>
              </w:rPr>
              <w:t>。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 w:cs="Arial" w:ascii="Arial" w:hAnsi="Arial"/>
                <w:szCs w:val="24"/>
              </w:rPr>
              <w:t>6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擋土牆</w:t>
            </w:r>
            <w:r>
              <w:rPr>
                <w:rFonts w:ascii="標楷體" w:hAnsi="標楷體" w:cs="Arial" w:eastAsia="標楷體"/>
                <w:szCs w:val="24"/>
              </w:rPr>
              <w:t>（含</w:t>
            </w:r>
            <w:r>
              <w:rPr>
                <w:rFonts w:ascii="Arial" w:hAnsi="Arial" w:cs="Arial" w:eastAsia="標楷體"/>
                <w:szCs w:val="24"/>
              </w:rPr>
              <w:t>地錨</w:t>
            </w:r>
            <w:r>
              <w:rPr>
                <w:rFonts w:ascii="標楷體" w:hAnsi="標楷體" w:cs="Arial" w:eastAsia="標楷體"/>
                <w:szCs w:val="24"/>
              </w:rPr>
              <w:t>）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維護管理工作計畫。</w:t>
            </w:r>
          </w:p>
        </w:tc>
        <w:tc>
          <w:tcPr>
            <w:tcW w:w="8390" w:type="dxa"/>
            <w:tcBorders/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ascii="Arial" w:hAnsi="Arial" w:cs="Arial" w:eastAsia="標楷體"/>
                <w:szCs w:val="24"/>
              </w:rPr>
              <w:t>依本機關</w:t>
            </w:r>
            <w:r>
              <w:rPr>
                <w:rFonts w:ascii="標楷體" w:hAnsi="標楷體" w:cs="Arial" w:eastAsia="標楷體"/>
                <w:szCs w:val="24"/>
              </w:rPr>
              <w:t>「維護管理工作計畫」，</w:t>
            </w:r>
            <w:r>
              <w:rPr>
                <w:rFonts w:ascii="Arial" w:hAnsi="Arial" w:cs="Arial" w:eastAsia="標楷體"/>
                <w:szCs w:val="24"/>
              </w:rPr>
              <w:t>每年</w:t>
            </w:r>
            <w:r>
              <w:rPr>
                <w:rFonts w:eastAsia="標楷體" w:cs="Arial" w:ascii="Arial" w:hAnsi="Arial"/>
                <w:szCs w:val="24"/>
              </w:rPr>
              <w:t>3</w:t>
            </w:r>
            <w:r>
              <w:rPr>
                <w:rFonts w:ascii="Arial" w:hAnsi="Arial" w:cs="Arial" w:eastAsia="標楷體"/>
                <w:szCs w:val="24"/>
              </w:rPr>
              <w:t>月及</w:t>
            </w:r>
            <w:r>
              <w:rPr>
                <w:rFonts w:eastAsia="標楷體" w:cs="Arial" w:ascii="Arial" w:hAnsi="Arial"/>
                <w:szCs w:val="24"/>
              </w:rPr>
              <w:t>9</w:t>
            </w:r>
            <w:r>
              <w:rPr>
                <w:rFonts w:ascii="Arial" w:hAnsi="Arial" w:cs="Arial" w:eastAsia="標楷體"/>
                <w:szCs w:val="24"/>
              </w:rPr>
              <w:t>月各辦理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次檢查。最近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</w:t>
            </w:r>
            <w:r>
              <w:rPr>
                <w:rFonts w:ascii="Arial" w:hAnsi="Arial" w:cs="Arial" w:eastAsia="標楷體"/>
                <w:color w:val="FF0000"/>
                <w:szCs w:val="24"/>
              </w:rPr>
              <w:t>檢查</w:t>
            </w:r>
            <w:r>
              <w:rPr>
                <w:rFonts w:ascii="Arial" w:hAnsi="Arial" w:cs="Arial" w:eastAsia="標楷體"/>
                <w:szCs w:val="24"/>
              </w:rPr>
              <w:t>為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color w:val="FF0000"/>
                <w:szCs w:val="24"/>
              </w:rPr>
              <w:t>3</w:t>
            </w:r>
            <w:r>
              <w:rPr>
                <w:rFonts w:ascii="標楷體" w:hAnsi="標楷體" w:cs="標楷體" w:eastAsia="標楷體"/>
                <w:szCs w:val="24"/>
              </w:rPr>
              <w:t>月</w:t>
            </w:r>
            <w:r>
              <w:rPr>
                <w:rFonts w:eastAsia="標楷體" w:cs="標楷體" w:ascii="標楷體" w:hAnsi="標楷體"/>
                <w:color w:val="FF0000"/>
                <w:szCs w:val="24"/>
              </w:rPr>
              <w:t>29</w:t>
            </w:r>
            <w:r>
              <w:rPr>
                <w:rFonts w:ascii="標楷體" w:hAnsi="標楷體" w:cs="標楷體" w:eastAsia="標楷體"/>
                <w:szCs w:val="24"/>
              </w:rPr>
              <w:t>日</w:t>
            </w:r>
            <w:r>
              <w:rPr>
                <w:rFonts w:ascii="Arial" w:hAnsi="Arial" w:cs="Arial" w:eastAsia="標楷體"/>
                <w:szCs w:val="24"/>
              </w:rPr>
              <w:t>。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 w:cs="Arial" w:ascii="Arial" w:hAnsi="Arial"/>
                <w:szCs w:val="24"/>
              </w:rPr>
              <w:t>7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機關內路邊停車場及其遮雨棚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維護管理工作計畫。</w:t>
            </w:r>
          </w:p>
        </w:tc>
        <w:tc>
          <w:tcPr>
            <w:tcW w:w="8390" w:type="dxa"/>
            <w:tcBorders/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ascii="Arial" w:hAnsi="Arial" w:cs="Arial" w:eastAsia="標楷體"/>
                <w:szCs w:val="24"/>
              </w:rPr>
              <w:t>依本機關</w:t>
            </w:r>
            <w:r>
              <w:rPr>
                <w:rFonts w:ascii="標楷體" w:hAnsi="標楷體" w:cs="Arial" w:eastAsia="標楷體"/>
                <w:szCs w:val="24"/>
              </w:rPr>
              <w:t>「維護管理工作計畫」，</w:t>
            </w:r>
            <w:r>
              <w:rPr>
                <w:rFonts w:ascii="Arial" w:hAnsi="Arial" w:cs="Arial" w:eastAsia="標楷體"/>
                <w:szCs w:val="24"/>
              </w:rPr>
              <w:t>每年</w:t>
            </w:r>
            <w:r>
              <w:rPr>
                <w:rFonts w:eastAsia="標楷體" w:cs="Arial" w:ascii="Arial" w:hAnsi="Arial"/>
                <w:szCs w:val="24"/>
              </w:rPr>
              <w:t>3</w:t>
            </w:r>
            <w:r>
              <w:rPr>
                <w:rFonts w:ascii="Arial" w:hAnsi="Arial" w:cs="Arial" w:eastAsia="標楷體"/>
                <w:szCs w:val="24"/>
              </w:rPr>
              <w:t>月及</w:t>
            </w:r>
            <w:r>
              <w:rPr>
                <w:rFonts w:eastAsia="標楷體" w:cs="Arial" w:ascii="Arial" w:hAnsi="Arial"/>
                <w:szCs w:val="24"/>
              </w:rPr>
              <w:t>9</w:t>
            </w:r>
            <w:r>
              <w:rPr>
                <w:rFonts w:ascii="Arial" w:hAnsi="Arial" w:cs="Arial" w:eastAsia="標楷體"/>
                <w:szCs w:val="24"/>
              </w:rPr>
              <w:t>月各辦理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次檢查。最近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</w:t>
            </w:r>
            <w:r>
              <w:rPr>
                <w:rFonts w:ascii="Arial" w:hAnsi="Arial" w:cs="Arial" w:eastAsia="標楷體"/>
                <w:color w:val="FF0000"/>
                <w:szCs w:val="24"/>
              </w:rPr>
              <w:t>檢查</w:t>
            </w:r>
            <w:r>
              <w:rPr>
                <w:rFonts w:ascii="Arial" w:hAnsi="Arial" w:cs="Arial" w:eastAsia="標楷體"/>
                <w:szCs w:val="24"/>
              </w:rPr>
              <w:t>為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color w:val="FF0000"/>
                <w:szCs w:val="24"/>
              </w:rPr>
              <w:t>3</w:t>
            </w:r>
            <w:r>
              <w:rPr>
                <w:rFonts w:ascii="標楷體" w:hAnsi="標楷體" w:cs="標楷體" w:eastAsia="標楷體"/>
                <w:szCs w:val="24"/>
              </w:rPr>
              <w:t>月</w:t>
            </w:r>
            <w:r>
              <w:rPr>
                <w:rFonts w:eastAsia="標楷體" w:cs="標楷體" w:ascii="標楷體" w:hAnsi="標楷體"/>
                <w:color w:val="FF0000"/>
                <w:szCs w:val="24"/>
              </w:rPr>
              <w:t>29</w:t>
            </w:r>
            <w:r>
              <w:rPr>
                <w:rFonts w:ascii="標楷體" w:hAnsi="標楷體" w:cs="標楷體" w:eastAsia="標楷體"/>
                <w:szCs w:val="24"/>
              </w:rPr>
              <w:t>日</w:t>
            </w:r>
            <w:r>
              <w:rPr>
                <w:rFonts w:ascii="Arial" w:hAnsi="Arial" w:cs="Arial" w:eastAsia="標楷體"/>
                <w:szCs w:val="24"/>
              </w:rPr>
              <w:t>。</w:t>
            </w:r>
          </w:p>
        </w:tc>
      </w:tr>
      <w:tr>
        <w:trPr/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eastAsia="標楷體" w:cs="Arial" w:ascii="Arial" w:hAnsi="Arial"/>
                <w:szCs w:val="24"/>
              </w:rPr>
              <w:t>8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圍牆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/>
              <w:rPr>
                <w:rFonts w:ascii="Arial" w:hAnsi="Arial" w:eastAsia="標楷體" w:cs="Arial"/>
                <w:color w:val="FF0000"/>
                <w:szCs w:val="24"/>
              </w:rPr>
            </w:pPr>
            <w:r>
              <w:rPr>
                <w:rFonts w:ascii="Arial" w:hAnsi="Arial" w:cs="Arial" w:eastAsia="標楷體"/>
                <w:szCs w:val="24"/>
              </w:rPr>
              <w:t>維護管理工作計畫。</w:t>
            </w:r>
          </w:p>
        </w:tc>
        <w:tc>
          <w:tcPr>
            <w:tcW w:w="8390" w:type="dxa"/>
            <w:tcBorders/>
            <w:shd w:fill="auto" w:val="clear"/>
          </w:tcPr>
          <w:p>
            <w:pPr>
              <w:pStyle w:val="Normal"/>
              <w:spacing w:lineRule="auto"/>
              <w:rPr/>
            </w:pPr>
            <w:r>
              <w:rPr>
                <w:rFonts w:ascii="Arial" w:hAnsi="Arial" w:cs="Arial" w:eastAsia="標楷體"/>
                <w:szCs w:val="24"/>
              </w:rPr>
              <w:t>依本機關</w:t>
            </w:r>
            <w:r>
              <w:rPr>
                <w:rFonts w:ascii="標楷體" w:hAnsi="標楷體" w:cs="Arial" w:eastAsia="標楷體"/>
                <w:szCs w:val="24"/>
              </w:rPr>
              <w:t>「維護管理工作計畫」，</w:t>
            </w:r>
            <w:r>
              <w:rPr>
                <w:rFonts w:ascii="Arial" w:hAnsi="Arial" w:cs="Arial" w:eastAsia="標楷體"/>
                <w:szCs w:val="24"/>
              </w:rPr>
              <w:t>每年</w:t>
            </w:r>
            <w:r>
              <w:rPr>
                <w:rFonts w:eastAsia="標楷體" w:cs="Arial" w:ascii="Arial" w:hAnsi="Arial"/>
                <w:szCs w:val="24"/>
              </w:rPr>
              <w:t>3</w:t>
            </w:r>
            <w:r>
              <w:rPr>
                <w:rFonts w:ascii="Arial" w:hAnsi="Arial" w:cs="Arial" w:eastAsia="標楷體"/>
                <w:szCs w:val="24"/>
              </w:rPr>
              <w:t>月及</w:t>
            </w:r>
            <w:r>
              <w:rPr>
                <w:rFonts w:eastAsia="標楷體" w:cs="Arial" w:ascii="Arial" w:hAnsi="Arial"/>
                <w:szCs w:val="24"/>
              </w:rPr>
              <w:t>9</w:t>
            </w:r>
            <w:r>
              <w:rPr>
                <w:rFonts w:ascii="Arial" w:hAnsi="Arial" w:cs="Arial" w:eastAsia="標楷體"/>
                <w:szCs w:val="24"/>
              </w:rPr>
              <w:t>月各辦理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次檢查。最近</w:t>
            </w:r>
            <w:r>
              <w:rPr>
                <w:rFonts w:eastAsia="標楷體" w:cs="Arial" w:ascii="Arial" w:hAnsi="Arial"/>
                <w:szCs w:val="24"/>
              </w:rPr>
              <w:t>1</w:t>
            </w:r>
            <w:r>
              <w:rPr>
                <w:rFonts w:ascii="Arial" w:hAnsi="Arial" w:cs="Arial" w:eastAsia="標楷體"/>
                <w:szCs w:val="24"/>
              </w:rPr>
              <w:t>次</w:t>
            </w:r>
            <w:r>
              <w:rPr>
                <w:rFonts w:ascii="Arial" w:hAnsi="Arial" w:cs="Arial" w:eastAsia="標楷體"/>
                <w:color w:val="FF0000"/>
                <w:szCs w:val="24"/>
              </w:rPr>
              <w:t>檢查維護</w:t>
            </w:r>
            <w:r>
              <w:rPr>
                <w:rFonts w:ascii="Arial" w:hAnsi="Arial" w:cs="Arial" w:eastAsia="標楷體"/>
                <w:szCs w:val="24"/>
              </w:rPr>
              <w:t>為</w:t>
            </w:r>
            <w:r>
              <w:rPr>
                <w:rFonts w:eastAsia="標楷體" w:cs="Arial" w:ascii="Arial" w:hAnsi="Arial"/>
                <w:szCs w:val="24"/>
              </w:rPr>
              <w:t>110</w:t>
            </w:r>
            <w:r>
              <w:rPr>
                <w:rFonts w:ascii="Arial" w:hAnsi="Arial" w:cs="Arial" w:eastAsia="標楷體"/>
                <w:szCs w:val="24"/>
              </w:rPr>
              <w:t>年</w:t>
            </w:r>
            <w:r>
              <w:rPr>
                <w:rFonts w:eastAsia="標楷體" w:cs="Arial" w:ascii="Arial" w:hAnsi="Arial"/>
                <w:color w:val="FF0000"/>
                <w:szCs w:val="24"/>
              </w:rPr>
              <w:t>3</w:t>
            </w:r>
            <w:r>
              <w:rPr>
                <w:rFonts w:ascii="標楷體" w:hAnsi="標楷體" w:cs="標楷體" w:eastAsia="標楷體"/>
                <w:szCs w:val="24"/>
              </w:rPr>
              <w:t>月</w:t>
            </w:r>
            <w:r>
              <w:rPr>
                <w:rFonts w:eastAsia="標楷體" w:cs="標楷體" w:ascii="標楷體" w:hAnsi="標楷體"/>
                <w:color w:val="FF0000"/>
                <w:szCs w:val="24"/>
              </w:rPr>
              <w:t>25</w:t>
            </w:r>
            <w:r>
              <w:rPr>
                <w:rFonts w:ascii="標楷體" w:hAnsi="標楷體" w:cs="標楷體" w:eastAsia="標楷體"/>
                <w:color w:val="000000"/>
                <w:szCs w:val="24"/>
              </w:rPr>
              <w:t>日</w:t>
            </w:r>
            <w:r>
              <w:rPr>
                <w:rFonts w:ascii="標楷體" w:hAnsi="標楷體" w:cs="標楷體" w:eastAsia="標楷體"/>
                <w:color w:val="FF0000"/>
                <w:szCs w:val="24"/>
              </w:rPr>
              <w:t>及</w:t>
            </w:r>
            <w:r>
              <w:rPr>
                <w:rFonts w:eastAsia="標楷體" w:cs="標楷體" w:ascii="標楷體" w:hAnsi="標楷體"/>
                <w:color w:val="FF0000"/>
                <w:szCs w:val="24"/>
              </w:rPr>
              <w:t>29</w:t>
            </w:r>
            <w:r>
              <w:rPr>
                <w:rFonts w:ascii="標楷體" w:hAnsi="標楷體" w:cs="標楷體" w:eastAsia="標楷體"/>
                <w:szCs w:val="24"/>
              </w:rPr>
              <w:t>日</w:t>
            </w:r>
            <w:r>
              <w:rPr>
                <w:rFonts w:ascii="Arial" w:hAnsi="Arial" w:cs="Arial" w:eastAsia="標楷體"/>
                <w:szCs w:val="24"/>
              </w:rPr>
              <w:t>。</w:t>
            </w:r>
          </w:p>
        </w:tc>
      </w:tr>
    </w:tbl>
    <w:p>
      <w:pPr>
        <w:pStyle w:val="Normal"/>
        <w:spacing w:lineRule="auto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851" w:footer="28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Arial">
    <w:charset w:val="88"/>
    <w:family w:val="roman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24125862"/>
    </w:sdtPr>
    <w:sdtContent>
      <w:p>
        <w:pPr>
          <w:pStyle w:val="Style23"/>
          <w:jc w:val="center"/>
          <w:rPr/>
        </w:pPr>
        <w:r>
          <w:rPr>
            <w:rFonts w:ascii="Arial" w:hAnsi="Arial" w:cs="Arial" w:eastAsia="標楷體"/>
            <w:sz w:val="24"/>
            <w:szCs w:val="24"/>
          </w:rPr>
          <w:t>第</w:t>
        </w:r>
        <w:r>
          <w:rPr>
            <w:rFonts w:ascii="Arial" w:hAnsi="Arial" w:cs="Arial" w:eastAsia="標楷體"/>
            <w:bCs/>
            <w:sz w:val="24"/>
            <w:szCs w:val="24"/>
          </w:rPr>
          <w:fldChar w:fldCharType="begin"/>
        </w:r>
        <w:r>
          <w:rPr>
            <w:sz w:val="24"/>
            <w:szCs w:val="24"/>
            <w:bCs/>
            <w:rFonts w:ascii="Arial" w:hAnsi="Arial" w:cs="Arial" w:eastAsia="標楷體"/>
          </w:rPr>
          <w:instrText> PAGE </w:instrText>
        </w:r>
        <w:r>
          <w:rPr>
            <w:sz w:val="24"/>
            <w:szCs w:val="24"/>
            <w:bCs/>
            <w:rFonts w:ascii="Arial" w:hAnsi="Arial" w:cs="Arial" w:eastAsia="標楷體"/>
          </w:rPr>
          <w:fldChar w:fldCharType="separate"/>
        </w:r>
        <w:r>
          <w:rPr>
            <w:sz w:val="24"/>
            <w:szCs w:val="24"/>
            <w:bCs/>
            <w:rFonts w:ascii="Arial" w:hAnsi="Arial" w:cs="Arial" w:eastAsia="標楷體"/>
          </w:rPr>
          <w:t>2</w:t>
        </w:r>
        <w:r>
          <w:rPr>
            <w:sz w:val="24"/>
            <w:szCs w:val="24"/>
            <w:bCs/>
            <w:rFonts w:ascii="Arial" w:hAnsi="Arial" w:cs="Arial" w:eastAsia="標楷體"/>
          </w:rPr>
          <w:fldChar w:fldCharType="end"/>
        </w:r>
        <w:r>
          <w:rPr>
            <w:rFonts w:ascii="Arial" w:hAnsi="Arial" w:cs="Arial" w:eastAsia="標楷體"/>
            <w:sz w:val="24"/>
            <w:szCs w:val="24"/>
            <w:lang w:val="zh-TW"/>
          </w:rPr>
          <w:t>頁</w:t>
        </w:r>
        <w:r>
          <w:rPr>
            <w:rFonts w:eastAsia="標楷體" w:cs="Arial" w:ascii="Arial" w:hAnsi="Arial"/>
            <w:sz w:val="24"/>
            <w:szCs w:val="24"/>
            <w:lang w:val="zh-TW"/>
          </w:rPr>
          <w:t>/</w:t>
        </w:r>
        <w:r>
          <w:rPr>
            <w:rFonts w:ascii="Arial" w:hAnsi="Arial" w:cs="Arial" w:eastAsia="標楷體"/>
            <w:sz w:val="24"/>
            <w:szCs w:val="24"/>
            <w:lang w:val="zh-TW"/>
          </w:rPr>
          <w:t>共</w:t>
        </w:r>
        <w:r>
          <w:rPr>
            <w:rFonts w:ascii="Arial" w:hAnsi="Arial" w:cs="Arial" w:eastAsia="標楷體"/>
            <w:bCs/>
            <w:sz w:val="24"/>
            <w:szCs w:val="24"/>
          </w:rPr>
          <w:fldChar w:fldCharType="begin"/>
        </w:r>
        <w:r>
          <w:rPr>
            <w:sz w:val="24"/>
            <w:szCs w:val="24"/>
            <w:bCs/>
            <w:rFonts w:ascii="Arial" w:hAnsi="Arial" w:cs="Arial" w:eastAsia="標楷體"/>
          </w:rPr>
          <w:instrText> NUMPAGES </w:instrText>
        </w:r>
        <w:r>
          <w:rPr>
            <w:sz w:val="24"/>
            <w:szCs w:val="24"/>
            <w:bCs/>
            <w:rFonts w:ascii="Arial" w:hAnsi="Arial" w:cs="Arial" w:eastAsia="標楷體"/>
          </w:rPr>
          <w:fldChar w:fldCharType="separate"/>
        </w:r>
        <w:r>
          <w:rPr>
            <w:sz w:val="24"/>
            <w:szCs w:val="24"/>
            <w:bCs/>
            <w:rFonts w:ascii="Arial" w:hAnsi="Arial" w:cs="Arial" w:eastAsia="標楷體"/>
          </w:rPr>
          <w:t>2</w:t>
        </w:r>
        <w:r>
          <w:rPr>
            <w:sz w:val="24"/>
            <w:szCs w:val="24"/>
            <w:bCs/>
            <w:rFonts w:ascii="Arial" w:hAnsi="Arial" w:cs="Arial" w:eastAsia="標楷體"/>
          </w:rPr>
          <w:fldChar w:fldCharType="end"/>
        </w:r>
        <w:r>
          <w:rPr>
            <w:rFonts w:ascii="Arial" w:hAnsi="Arial" w:cs="Arial" w:eastAsia="標楷體"/>
            <w:bCs/>
            <w:sz w:val="24"/>
            <w:szCs w:val="24"/>
          </w:rPr>
          <w:t>頁</w:t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5"/>
    <w:uiPriority w:val="99"/>
    <w:qFormat/>
    <w:rsid w:val="001f1b5b"/>
    <w:rPr>
      <w:sz w:val="20"/>
      <w:szCs w:val="20"/>
    </w:rPr>
  </w:style>
  <w:style w:type="character" w:styleId="Style15" w:customStyle="1">
    <w:name w:val="頁尾 字元"/>
    <w:basedOn w:val="DefaultParagraphFont"/>
    <w:link w:val="a7"/>
    <w:uiPriority w:val="99"/>
    <w:qFormat/>
    <w:rsid w:val="001f1b5b"/>
    <w:rPr>
      <w:sz w:val="20"/>
      <w:szCs w:val="20"/>
    </w:rPr>
  </w:style>
  <w:style w:type="character" w:styleId="Style16" w:customStyle="1">
    <w:name w:val="註解方塊文字 字元"/>
    <w:basedOn w:val="DefaultParagraphFont"/>
    <w:link w:val="a9"/>
    <w:uiPriority w:val="99"/>
    <w:semiHidden/>
    <w:qFormat/>
    <w:rsid w:val="00ce65ff"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c3bcf"/>
    <w:pPr>
      <w:ind w:left="480" w:hanging="0"/>
    </w:pPr>
    <w:rPr/>
  </w:style>
  <w:style w:type="paragraph" w:styleId="Style22">
    <w:name w:val="Header"/>
    <w:basedOn w:val="Normal"/>
    <w:link w:val="a6"/>
    <w:uiPriority w:val="99"/>
    <w:unhideWhenUsed/>
    <w:rsid w:val="001f1b5b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8"/>
    <w:uiPriority w:val="99"/>
    <w:unhideWhenUsed/>
    <w:rsid w:val="001f1b5b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e65ff"/>
    <w:pPr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f18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NDC_ODF_Application_Tools/2.0.2$Windows_X86_64 LibreOffice_project/c2aef257b421fc89732e65db8501f993adb40c83</Application>
  <Pages>2</Pages>
  <Words>1047</Words>
  <Characters>1114</Characters>
  <CharactersWithSpaces>1116</CharactersWithSpaces>
  <Paragraphs>55</Paragraphs>
  <Company>MOJ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2020-10-13T03:33:00Z</dcterms:created>
  <dc:creator>廖偉智</dc:creator>
  <dc:description/>
  <dc:language>zh-TW</dc:language>
  <cp:lastModifiedBy/>
  <cp:lastPrinted>2021-04-06T02:35:00Z</cp:lastPrinted>
  <dcterms:modified xsi:type="dcterms:W3CDTF">2021-04-07T10:43:00Z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